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Nowość w Fabryce WIP: „PPK w firmie. Tworzenie, obowiązki informacyjne, rozliczanie wpłat”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Wprowadzenie pracowniczych planów kapitałowych (PPK) będzie jednym z najważniejszych wyzwań dla pracodawców w najbliższych latach. Zamów publikację „PPK w firmie. Tworzenie, obowiązki informacyjne, rozliczanie wpłat” i przygotuj się do obowiązków związanych z wdrożeniem planów kapitałowych.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Powszechny charakter nowego sytemu długoterminowego oszczędzania zakłada, że </w:t>
      </w:r>
      <w:r>
        <w:rPr>
          <w:rFonts w:ascii="calibri" w:hAnsi="calibri" w:eastAsia="calibri" w:cs="calibri"/>
          <w:sz w:val="24"/>
          <w:szCs w:val="24"/>
          <w:b/>
        </w:rPr>
        <w:t xml:space="preserve">PPK skierowane zostaną do większości osób zatrudnionych</w:t>
      </w:r>
      <w:r>
        <w:rPr>
          <w:rFonts w:ascii="calibri" w:hAnsi="calibri" w:eastAsia="calibri" w:cs="calibri"/>
          <w:sz w:val="24"/>
          <w:szCs w:val="24"/>
        </w:rPr>
        <w:t xml:space="preserve">. Nałożone ustawowo obowiązki związane z prowadzeniem pracowniczych planów kapitałowych dotyczyć będą prawie wszystkich pracodawców, a wdrożenie nowego rozwiązania będzie miało charakter etapowy i w pierwszej kolejności już od 1 lipca 2019 roku dotyczyć będzie największych firm, zatrudniających co najmniej 250 osób, aby od 2021 roku objąć praktycznie wszystkie podmioty zatrudniające.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Budowanie długoterminowych oszczędności pracowników pozwoli na zwiększenie bezpieczeństwa socjalnego i przyczyni się do wzrostu inwestycji na rynku kapitałowym. Z kolei umiejscowienie PPK w systemie benefitów pracowniczych firmy może stać się mechanizmem pozwalającym na ograniczenie rotacji pracowników oraz zatrzymać najlepszych specjalistów. Jednak aby tak się stało i PPK osiągnęły sukces mierzony miarą partycypacji uczestników już dzisiaj pracodawcy zobligowani są do podjęcia działań umożliwiających oszczędzanie w ramach PPK.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Publikacja „</w:t>
      </w:r>
      <w:r>
        <w:rPr>
          <w:rFonts w:ascii="calibri" w:hAnsi="calibri" w:eastAsia="calibri" w:cs="calibri"/>
          <w:sz w:val="24"/>
          <w:szCs w:val="24"/>
          <w:b/>
        </w:rPr>
        <w:t xml:space="preserve">PPK w firmie. Tworzenie, obowiązki informacyjne, rozliczanie wpłat”</w:t>
      </w:r>
      <w:r>
        <w:rPr>
          <w:rFonts w:ascii="calibri" w:hAnsi="calibri" w:eastAsia="calibri" w:cs="calibri"/>
          <w:sz w:val="24"/>
          <w:szCs w:val="24"/>
        </w:rPr>
        <w:t xml:space="preserve"> pozwoli uzyskać odpowiedź na najczęściej zadawane pytania dotyczące wdrożenia i obsługi Pracowniczych Planów Kapitałowych, a także poprowadzi pracodawcę przez meandry nowego sposobu oszczędzania w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Zapoznanie się z niniejszą pozycją polecamy zarówno osobom odpowiedzialnym za operacyjne wdrożenie PPK w przedsiębiorstwie jak i menedżerom zarządzającym firmom i budującym zespoły pracownicze.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Publikację można zamówić </w:t>
      </w:r>
      <w:r>
        <w:rPr>
          <w:rFonts w:ascii="calibri" w:hAnsi="calibri" w:eastAsia="calibri" w:cs="calibri"/>
          <w:sz w:val="24"/>
          <w:szCs w:val="24"/>
          <w:b/>
        </w:rPr>
        <w:t xml:space="preserve">tutaj&gt;&gt;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https://fabrykawiedzy.com/ppk-w-firmie-tworzenie-obowiazki-informacyjne-rozliczanie-wplat.html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500px; height:71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fabrykawiedzy.com/ppk-w-firmie-tworzenie-obowiazki-informacyjne-rozliczanie-wplat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2026-06-26T22:54:05+02:00</dcterms:created>
  <dcterms:modified xsi:type="dcterms:W3CDTF">2026-06-26T22:54:05+02:00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