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pracy 2019 – na przykładach, wzorach i grafikach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Komentarz do przepisów to zazwyczaj solidna lektura, ale… ciężka do przetrawienia i dość „teoretyczna”. Ten komentarz jest inny. Kładzie nacisk na przykłady, wzory i grafiki. Oraz konkretne praktyczne wskazówki. A te są bezcenne w tak trudnej tematyce, jak czas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Komentarz do przepisów kodeksowych "Czas pracy"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publikacja, którą można śmiało polecić wszystkim osobom zajmującym się prawem pracy w praktyce. Czasu pracy nie da się tak po prostu wytłumaczyć „w teorii".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przykłady, czy wzory są zawsze bardzo cenne, to przy wyjaśnieniach dotyczących czasu pracy są wręcz kluczowe. Najlepszą odpowiedzią na tą potrzebę jest prezentowana książka.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Łączy ona zalety typowego komentarza do przepisów, czyli usystematyzowanej wiedzy – wyjaśnień do poszczególnych artykułów działu VI Kodeksu pracy z podejściem praktycznym, czyli właśnie licznymi przykładami, tabelami, wzorami oraz grafikami przygotowanymi na konkretne miesiące bieżącego roku. Wszystko z naciskiem na praktykę i natychmiastowe zastosowanie gotowych rozwiązań.</w:t>
      </w:r>
    </w:p>
    <w:p>
      <w:r>
        <w:rPr>
          <w:rFonts w:ascii="calibri" w:hAnsi="calibri" w:eastAsia="calibri" w:cs="calibri"/>
          <w:sz w:val="24"/>
          <w:szCs w:val="24"/>
        </w:rPr>
        <w:t xml:space="preserve"> Nadzór merytoryczny nad całością sprawuje p.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 Suchanowska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adwokat, doświadczony praktyk i specjalista w zakresie przepisów dotyczących czasu pracy i wynagrodzeń, trener na licznych szkoleniach.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jestem przekonany, że komentarz będzie nie tylko wiarygodnym źródłem wiedzy, ale przede wszystkim usprawni pracę i pomoże bardzo szybko zastosować w praktyce dany przepis, system czy rozkład czasu pracy, albo inne rozwiązania dotyczące czasu pracy.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Uwaga: Publikacja uwzględnia też zmiany w zakresie ewidencjonowania czasu pracy z 2019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https://fabrykawiedzy.com/czas-pracy-2019-przepisy-z-praktycznym-komentarzem.html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czas-pracy-2019-przepisy-z-praktycznym-komentarzem.html" TargetMode="External"/><Relationship Id="rId8" Type="http://schemas.openxmlformats.org/officeDocument/2006/relationships/hyperlink" Target="https://www.portalkadrowy.pl/autor/joanna-suchanowska-724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2026-09-05T00:49:57+02:00</dcterms:created>
  <dcterms:modified xsi:type="dcterms:W3CDTF">2026-09-05T00:49:57+02:00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